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498" w:rsidRPr="00E27AA7" w:rsidRDefault="002F0498" w:rsidP="002F04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27AA7">
        <w:rPr>
          <w:rFonts w:ascii="Times New Roman" w:hAnsi="Times New Roman" w:cs="Times New Roman"/>
          <w:color w:val="000000" w:themeColor="text1"/>
          <w:sz w:val="20"/>
          <w:szCs w:val="20"/>
        </w:rPr>
        <w:t>TABLE I</w:t>
      </w:r>
    </w:p>
    <w:p w:rsidR="002F0498" w:rsidRPr="00E27AA7" w:rsidRDefault="002F0498" w:rsidP="002F04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27AA7">
        <w:rPr>
          <w:rFonts w:ascii="Times New Roman" w:hAnsi="Times New Roman" w:cs="Times New Roman"/>
          <w:color w:val="000000" w:themeColor="text1"/>
          <w:sz w:val="20"/>
          <w:szCs w:val="20"/>
        </w:rPr>
        <w:t>OUR DATASET: THE DISTRIBUTION OF COLORECTAL POLYP TYPES IN PREPROCESSED IMAGE FRAME USED IN OUR PROPOSED SYSTEM</w:t>
      </w:r>
    </w:p>
    <w:p w:rsidR="002F0498" w:rsidRDefault="002F0498" w:rsidP="002F0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2F0498" w:rsidTr="00E6408D">
        <w:tc>
          <w:tcPr>
            <w:tcW w:w="3116" w:type="dxa"/>
            <w:vAlign w:val="center"/>
          </w:tcPr>
          <w:p w:rsidR="002F0498" w:rsidRPr="0044640B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Colorectal polyp t</w:t>
            </w:r>
            <w:r w:rsidRPr="004464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ype</w:t>
            </w:r>
          </w:p>
        </w:tc>
        <w:tc>
          <w:tcPr>
            <w:tcW w:w="3117" w:type="dxa"/>
            <w:vAlign w:val="center"/>
          </w:tcPr>
          <w:p w:rsidR="002F0498" w:rsidRPr="0044640B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64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Short form</w:t>
            </w:r>
          </w:p>
        </w:tc>
        <w:tc>
          <w:tcPr>
            <w:tcW w:w="3117" w:type="dxa"/>
            <w:vAlign w:val="center"/>
          </w:tcPr>
          <w:p w:rsidR="002F0498" w:rsidRPr="0044640B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p</w:t>
            </w:r>
            <w:r w:rsidRPr="004464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re-processed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</w:t>
            </w:r>
            <w:r w:rsidRPr="004464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ideo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</w:t>
            </w:r>
            <w:r w:rsidRPr="004464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rame</w:t>
            </w:r>
          </w:p>
        </w:tc>
      </w:tr>
      <w:tr w:rsidR="002F0498" w:rsidTr="00E6408D">
        <w:tc>
          <w:tcPr>
            <w:tcW w:w="3116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Hyperplastic Polyp</w:t>
            </w:r>
          </w:p>
        </w:tc>
        <w:tc>
          <w:tcPr>
            <w:tcW w:w="311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Hp</w:t>
            </w:r>
          </w:p>
        </w:tc>
        <w:tc>
          <w:tcPr>
            <w:tcW w:w="311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1358</w:t>
            </w:r>
          </w:p>
        </w:tc>
      </w:tr>
      <w:tr w:rsidR="002F0498" w:rsidTr="00E6408D">
        <w:tc>
          <w:tcPr>
            <w:tcW w:w="3116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Adenomas Polyp</w:t>
            </w:r>
          </w:p>
        </w:tc>
        <w:tc>
          <w:tcPr>
            <w:tcW w:w="311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</w:t>
            </w:r>
          </w:p>
        </w:tc>
        <w:tc>
          <w:tcPr>
            <w:tcW w:w="311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1544</w:t>
            </w:r>
          </w:p>
        </w:tc>
      </w:tr>
      <w:tr w:rsidR="002F0498" w:rsidTr="00E6408D">
        <w:tc>
          <w:tcPr>
            <w:tcW w:w="3116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Serrated Polyp</w:t>
            </w:r>
          </w:p>
        </w:tc>
        <w:tc>
          <w:tcPr>
            <w:tcW w:w="311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Sr</w:t>
            </w:r>
          </w:p>
        </w:tc>
        <w:tc>
          <w:tcPr>
            <w:tcW w:w="311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1507</w:t>
            </w:r>
          </w:p>
        </w:tc>
      </w:tr>
      <w:tr w:rsidR="002F0498" w:rsidTr="00E6408D">
        <w:tc>
          <w:tcPr>
            <w:tcW w:w="3116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Normal</w:t>
            </w:r>
          </w:p>
        </w:tc>
        <w:tc>
          <w:tcPr>
            <w:tcW w:w="311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11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1041</w:t>
            </w:r>
          </w:p>
        </w:tc>
      </w:tr>
      <w:tr w:rsidR="002F0498" w:rsidTr="00E6408D">
        <w:tc>
          <w:tcPr>
            <w:tcW w:w="3116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311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11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5450</w:t>
            </w:r>
          </w:p>
        </w:tc>
      </w:tr>
    </w:tbl>
    <w:p w:rsidR="002F0498" w:rsidRDefault="002F0498" w:rsidP="002F0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2F0498" w:rsidRDefault="002F0498" w:rsidP="002F04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TABLE II</w:t>
      </w:r>
    </w:p>
    <w:p w:rsidR="002F0498" w:rsidRDefault="002F0498" w:rsidP="002F04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46723">
        <w:rPr>
          <w:rFonts w:ascii="Times New Roman" w:hAnsi="Times New Roman" w:cs="Times New Roman"/>
          <w:sz w:val="20"/>
          <w:szCs w:val="20"/>
        </w:rPr>
        <w:t>SENSITIVITY, SPECIFICITY AND ACCURACY VALUES FOR OUR PROPOSED METHOD IN THE 4-CLASS PROBLEM</w:t>
      </w:r>
    </w:p>
    <w:p w:rsidR="002F0498" w:rsidRPr="00A46723" w:rsidRDefault="002F0498" w:rsidP="002F04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2F0498" w:rsidTr="00E6408D">
        <w:trPr>
          <w:jc w:val="center"/>
        </w:trPr>
        <w:tc>
          <w:tcPr>
            <w:tcW w:w="2337" w:type="dxa"/>
            <w:tcBorders>
              <w:top w:val="nil"/>
              <w:left w:val="nil"/>
            </w:tcBorders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33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Sen</w:t>
            </w:r>
          </w:p>
        </w:tc>
        <w:tc>
          <w:tcPr>
            <w:tcW w:w="2338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Spe</w:t>
            </w:r>
          </w:p>
        </w:tc>
        <w:tc>
          <w:tcPr>
            <w:tcW w:w="2338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Acc</w:t>
            </w:r>
          </w:p>
        </w:tc>
      </w:tr>
      <w:tr w:rsidR="002F0498" w:rsidTr="00E6408D">
        <w:trPr>
          <w:jc w:val="center"/>
        </w:trPr>
        <w:tc>
          <w:tcPr>
            <w:tcW w:w="233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Normal lesion</w:t>
            </w:r>
          </w:p>
        </w:tc>
        <w:tc>
          <w:tcPr>
            <w:tcW w:w="233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98.94</w:t>
            </w:r>
          </w:p>
        </w:tc>
        <w:tc>
          <w:tcPr>
            <w:tcW w:w="2338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98.76</w:t>
            </w:r>
          </w:p>
        </w:tc>
        <w:tc>
          <w:tcPr>
            <w:tcW w:w="2338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98.80</w:t>
            </w:r>
          </w:p>
        </w:tc>
      </w:tr>
      <w:tr w:rsidR="002F0498" w:rsidTr="00E6408D">
        <w:trPr>
          <w:jc w:val="center"/>
        </w:trPr>
        <w:tc>
          <w:tcPr>
            <w:tcW w:w="233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Ad</w:t>
            </w:r>
          </w:p>
        </w:tc>
        <w:tc>
          <w:tcPr>
            <w:tcW w:w="233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99.47</w:t>
            </w:r>
          </w:p>
        </w:tc>
        <w:tc>
          <w:tcPr>
            <w:tcW w:w="2338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99.73</w:t>
            </w:r>
          </w:p>
        </w:tc>
        <w:tc>
          <w:tcPr>
            <w:tcW w:w="2338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99.64</w:t>
            </w:r>
          </w:p>
        </w:tc>
      </w:tr>
      <w:tr w:rsidR="002F0498" w:rsidTr="00E6408D">
        <w:trPr>
          <w:jc w:val="center"/>
        </w:trPr>
        <w:tc>
          <w:tcPr>
            <w:tcW w:w="233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Hp</w:t>
            </w:r>
          </w:p>
        </w:tc>
        <w:tc>
          <w:tcPr>
            <w:tcW w:w="233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97.88</w:t>
            </w:r>
          </w:p>
        </w:tc>
        <w:tc>
          <w:tcPr>
            <w:tcW w:w="2338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338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99.29</w:t>
            </w:r>
          </w:p>
        </w:tc>
      </w:tr>
      <w:tr w:rsidR="002F0498" w:rsidTr="00E6408D">
        <w:trPr>
          <w:jc w:val="center"/>
        </w:trPr>
        <w:tc>
          <w:tcPr>
            <w:tcW w:w="233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Sr</w:t>
            </w:r>
          </w:p>
        </w:tc>
        <w:tc>
          <w:tcPr>
            <w:tcW w:w="2337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97.88</w:t>
            </w:r>
          </w:p>
        </w:tc>
        <w:tc>
          <w:tcPr>
            <w:tcW w:w="2338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99.20</w:t>
            </w:r>
          </w:p>
        </w:tc>
        <w:tc>
          <w:tcPr>
            <w:tcW w:w="2338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98.76</w:t>
            </w:r>
          </w:p>
        </w:tc>
      </w:tr>
    </w:tbl>
    <w:p w:rsidR="002F0498" w:rsidRDefault="002F0498" w:rsidP="002F0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2F0498" w:rsidRDefault="002F0498" w:rsidP="002F04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TABLE III</w:t>
      </w:r>
    </w:p>
    <w:p w:rsidR="002F0498" w:rsidRPr="00A46723" w:rsidRDefault="002F0498" w:rsidP="002F04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46723">
        <w:rPr>
          <w:rFonts w:ascii="Times New Roman" w:hAnsi="Times New Roman" w:cs="Times New Roman"/>
          <w:sz w:val="20"/>
          <w:szCs w:val="20"/>
        </w:rPr>
        <w:t>CONFUSION MATRIX OF OUR PROPOSED SYSTEM</w:t>
      </w:r>
    </w:p>
    <w:p w:rsidR="002F0498" w:rsidRPr="00677FE7" w:rsidRDefault="002F0498" w:rsidP="002F0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871"/>
        <w:gridCol w:w="1871"/>
      </w:tblGrid>
      <w:tr w:rsidR="002F0498" w:rsidTr="00E6408D">
        <w:tc>
          <w:tcPr>
            <w:tcW w:w="1871" w:type="dxa"/>
            <w:tcBorders>
              <w:top w:val="nil"/>
              <w:left w:val="nil"/>
            </w:tcBorders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Normal Lesion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Ad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Hp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Sr</w:t>
            </w:r>
          </w:p>
        </w:tc>
      </w:tr>
      <w:tr w:rsidR="002F0498" w:rsidTr="00E6408D"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Normal Lesion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98.94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0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0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1.06</w:t>
            </w:r>
          </w:p>
        </w:tc>
      </w:tr>
      <w:tr w:rsidR="002F0498" w:rsidTr="00E6408D"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Ad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0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99.47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0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0.53</w:t>
            </w:r>
          </w:p>
        </w:tc>
      </w:tr>
      <w:tr w:rsidR="002F0498" w:rsidTr="00E6408D"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Hp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2.12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0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97.88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0</w:t>
            </w:r>
          </w:p>
        </w:tc>
      </w:tr>
      <w:tr w:rsidR="002F0498" w:rsidTr="00E6408D"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Sr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1.59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0.53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0</w:t>
            </w:r>
          </w:p>
        </w:tc>
        <w:tc>
          <w:tcPr>
            <w:tcW w:w="1871" w:type="dxa"/>
            <w:vAlign w:val="center"/>
          </w:tcPr>
          <w:p w:rsidR="002F0498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shd w:val="clear" w:color="auto" w:fill="FFFFFF"/>
              </w:rPr>
              <w:t>97.88</w:t>
            </w:r>
          </w:p>
        </w:tc>
      </w:tr>
    </w:tbl>
    <w:p w:rsidR="002F0498" w:rsidRDefault="002F0498" w:rsidP="002F0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0"/>
          <w:shd w:val="clear" w:color="auto" w:fill="FFFFFF"/>
        </w:rPr>
      </w:pPr>
    </w:p>
    <w:p w:rsidR="002F0498" w:rsidRDefault="002F0498" w:rsidP="002F0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0"/>
          <w:shd w:val="clear" w:color="auto" w:fill="FFFFFF"/>
        </w:rPr>
      </w:pPr>
    </w:p>
    <w:p w:rsidR="002F0498" w:rsidRDefault="002F0498" w:rsidP="002F04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0"/>
          <w:shd w:val="clear" w:color="auto" w:fill="FFFFFF"/>
        </w:rPr>
        <w:t>TABLE IV</w:t>
      </w:r>
    </w:p>
    <w:p w:rsidR="002F0498" w:rsidRDefault="002F0498" w:rsidP="002F04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0"/>
          <w:shd w:val="clear" w:color="auto" w:fill="FFFFFF"/>
        </w:rPr>
      </w:pPr>
      <w:r w:rsidRPr="00A46723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COMPARISON AMONG DIFFERENT METHODS</w:t>
      </w:r>
    </w:p>
    <w:p w:rsidR="002F0498" w:rsidRDefault="002F0498" w:rsidP="002F04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0"/>
          <w:shd w:val="clear" w:color="auto" w:fill="FFFFFF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176"/>
        <w:gridCol w:w="3529"/>
        <w:gridCol w:w="950"/>
        <w:gridCol w:w="1283"/>
        <w:gridCol w:w="1283"/>
        <w:gridCol w:w="1224"/>
      </w:tblGrid>
      <w:tr w:rsidR="002F0498" w:rsidRPr="007425CD" w:rsidTr="00E6408D">
        <w:trPr>
          <w:trHeight w:val="135"/>
        </w:trPr>
        <w:tc>
          <w:tcPr>
            <w:tcW w:w="1168" w:type="dxa"/>
            <w:vMerge w:val="restart"/>
            <w:vAlign w:val="center"/>
          </w:tcPr>
          <w:p w:rsidR="002F0498" w:rsidRPr="00A46723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467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Paper</w:t>
            </w:r>
          </w:p>
        </w:tc>
        <w:tc>
          <w:tcPr>
            <w:tcW w:w="3505" w:type="dxa"/>
            <w:vMerge w:val="restart"/>
            <w:vAlign w:val="center"/>
          </w:tcPr>
          <w:p w:rsidR="002F0498" w:rsidRPr="00A46723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467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Used Methodology</w:t>
            </w:r>
          </w:p>
        </w:tc>
        <w:tc>
          <w:tcPr>
            <w:tcW w:w="945" w:type="dxa"/>
            <w:vMerge w:val="restart"/>
            <w:vAlign w:val="center"/>
          </w:tcPr>
          <w:p w:rsidR="002F0498" w:rsidRPr="00A46723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467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Used dataset</w:t>
            </w:r>
          </w:p>
        </w:tc>
        <w:tc>
          <w:tcPr>
            <w:tcW w:w="3827" w:type="dxa"/>
            <w:gridSpan w:val="3"/>
            <w:vAlign w:val="center"/>
          </w:tcPr>
          <w:p w:rsidR="002F0498" w:rsidRPr="00A46723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467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Result</w:t>
            </w:r>
          </w:p>
        </w:tc>
      </w:tr>
      <w:tr w:rsidR="002F0498" w:rsidRPr="007425CD" w:rsidTr="00E6408D">
        <w:trPr>
          <w:trHeight w:val="135"/>
        </w:trPr>
        <w:tc>
          <w:tcPr>
            <w:tcW w:w="1168" w:type="dxa"/>
            <w:vMerge/>
            <w:vAlign w:val="center"/>
          </w:tcPr>
          <w:p w:rsidR="002F0498" w:rsidRPr="00A46723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05" w:type="dxa"/>
            <w:vMerge/>
            <w:vAlign w:val="center"/>
          </w:tcPr>
          <w:p w:rsidR="002F0498" w:rsidRPr="00A46723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45" w:type="dxa"/>
            <w:vMerge/>
            <w:vAlign w:val="center"/>
          </w:tcPr>
          <w:p w:rsidR="002F0498" w:rsidRPr="00A46723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2F0498" w:rsidRPr="00A46723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467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Sensitivity</w:t>
            </w:r>
          </w:p>
        </w:tc>
        <w:tc>
          <w:tcPr>
            <w:tcW w:w="1275" w:type="dxa"/>
            <w:vAlign w:val="center"/>
          </w:tcPr>
          <w:p w:rsidR="002F0498" w:rsidRPr="00A46723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Specificit</w:t>
            </w:r>
            <w:r w:rsidRPr="00A467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y</w:t>
            </w:r>
          </w:p>
        </w:tc>
        <w:tc>
          <w:tcPr>
            <w:tcW w:w="1277" w:type="dxa"/>
            <w:vAlign w:val="center"/>
          </w:tcPr>
          <w:p w:rsidR="002F0498" w:rsidRPr="00A46723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467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Accuracy</w:t>
            </w:r>
          </w:p>
        </w:tc>
      </w:tr>
      <w:tr w:rsidR="002F0498" w:rsidRPr="007425CD" w:rsidTr="00E6408D">
        <w:tc>
          <w:tcPr>
            <w:tcW w:w="1168" w:type="dxa"/>
            <w:vAlign w:val="center"/>
          </w:tcPr>
          <w:p w:rsidR="002F0498" w:rsidRPr="00A46723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467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Masejo et al. [27]</w:t>
            </w:r>
          </w:p>
        </w:tc>
        <w:tc>
          <w:tcPr>
            <w:tcW w:w="350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Color+texture+morphology+SVM</w:t>
            </w:r>
          </w:p>
        </w:tc>
        <w:tc>
          <w:tcPr>
            <w:tcW w:w="94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76 videos</w:t>
            </w:r>
          </w:p>
        </w:tc>
        <w:tc>
          <w:tcPr>
            <w:tcW w:w="127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72.74%</w:t>
            </w:r>
          </w:p>
        </w:tc>
        <w:tc>
          <w:tcPr>
            <w:tcW w:w="127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85.88%</w:t>
            </w:r>
          </w:p>
        </w:tc>
        <w:tc>
          <w:tcPr>
            <w:tcW w:w="1277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82.46%</w:t>
            </w:r>
          </w:p>
        </w:tc>
      </w:tr>
      <w:tr w:rsidR="002F0498" w:rsidRPr="007425CD" w:rsidTr="00E6408D">
        <w:tc>
          <w:tcPr>
            <w:tcW w:w="1168" w:type="dxa"/>
            <w:vAlign w:val="center"/>
          </w:tcPr>
          <w:p w:rsidR="002F0498" w:rsidRPr="00A46723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467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Korbar et al. [5]</w:t>
            </w:r>
          </w:p>
        </w:tc>
        <w:tc>
          <w:tcPr>
            <w:tcW w:w="350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Deep learning</w:t>
            </w:r>
          </w:p>
        </w:tc>
        <w:tc>
          <w:tcPr>
            <w:tcW w:w="94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2704 images</w:t>
            </w:r>
          </w:p>
        </w:tc>
        <w:tc>
          <w:tcPr>
            <w:tcW w:w="127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7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91.3%</w:t>
            </w:r>
          </w:p>
        </w:tc>
      </w:tr>
      <w:tr w:rsidR="002F0498" w:rsidRPr="007425CD" w:rsidTr="00E6408D">
        <w:tc>
          <w:tcPr>
            <w:tcW w:w="1168" w:type="dxa"/>
            <w:vAlign w:val="center"/>
          </w:tcPr>
          <w:p w:rsidR="002F0498" w:rsidRPr="00A46723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467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Ribeiro et al. [24]</w:t>
            </w:r>
          </w:p>
        </w:tc>
        <w:tc>
          <w:tcPr>
            <w:tcW w:w="350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CNN</w:t>
            </w:r>
          </w:p>
        </w:tc>
        <w:tc>
          <w:tcPr>
            <w:tcW w:w="94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100 images</w:t>
            </w:r>
          </w:p>
        </w:tc>
        <w:tc>
          <w:tcPr>
            <w:tcW w:w="127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95.16%</w:t>
            </w:r>
          </w:p>
        </w:tc>
        <w:tc>
          <w:tcPr>
            <w:tcW w:w="127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74.19%</w:t>
            </w:r>
          </w:p>
        </w:tc>
        <w:tc>
          <w:tcPr>
            <w:tcW w:w="1277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90.96%</w:t>
            </w:r>
          </w:p>
        </w:tc>
      </w:tr>
      <w:tr w:rsidR="002F0498" w:rsidRPr="007425CD" w:rsidTr="00E6408D">
        <w:tc>
          <w:tcPr>
            <w:tcW w:w="1168" w:type="dxa"/>
            <w:vAlign w:val="center"/>
          </w:tcPr>
          <w:p w:rsidR="002F0498" w:rsidRPr="00A46723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467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Iakovidis et al. [20]</w:t>
            </w:r>
          </w:p>
        </w:tc>
        <w:tc>
          <w:tcPr>
            <w:tcW w:w="350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KL+wavelet+SVM</w:t>
            </w:r>
          </w:p>
        </w:tc>
        <w:tc>
          <w:tcPr>
            <w:tcW w:w="94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86 videos</w:t>
            </w:r>
          </w:p>
        </w:tc>
        <w:tc>
          <w:tcPr>
            <w:tcW w:w="127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7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94%</w:t>
            </w:r>
          </w:p>
        </w:tc>
      </w:tr>
      <w:tr w:rsidR="002F0498" w:rsidRPr="007425CD" w:rsidTr="00E6408D">
        <w:tc>
          <w:tcPr>
            <w:tcW w:w="1168" w:type="dxa"/>
            <w:vAlign w:val="center"/>
          </w:tcPr>
          <w:p w:rsidR="002F0498" w:rsidRPr="00A46723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467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Proposed method</w:t>
            </w:r>
          </w:p>
        </w:tc>
        <w:tc>
          <w:tcPr>
            <w:tcW w:w="350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Color wavelet+GLRLM+CNN+SVM</w:t>
            </w:r>
          </w:p>
        </w:tc>
        <w:tc>
          <w:tcPr>
            <w:tcW w:w="94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75 videos</w:t>
            </w:r>
          </w:p>
        </w:tc>
        <w:tc>
          <w:tcPr>
            <w:tcW w:w="127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98.54%</w:t>
            </w:r>
          </w:p>
        </w:tc>
        <w:tc>
          <w:tcPr>
            <w:tcW w:w="1275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99.42%</w:t>
            </w:r>
          </w:p>
        </w:tc>
        <w:tc>
          <w:tcPr>
            <w:tcW w:w="1277" w:type="dxa"/>
            <w:vAlign w:val="center"/>
          </w:tcPr>
          <w:p w:rsidR="002F0498" w:rsidRPr="007425CD" w:rsidRDefault="002F0498" w:rsidP="00E640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2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99.1%</w:t>
            </w:r>
          </w:p>
        </w:tc>
      </w:tr>
    </w:tbl>
    <w:p w:rsidR="00267FCB" w:rsidRDefault="00267FCB">
      <w:bookmarkStart w:id="0" w:name="_GoBack"/>
      <w:bookmarkEnd w:id="0"/>
    </w:p>
    <w:sectPr w:rsidR="00267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utura Std Medium">
    <w:altName w:val="Futura Std Mediu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03B1"/>
    <w:multiLevelType w:val="hybridMultilevel"/>
    <w:tmpl w:val="9BA82A9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F6BBD"/>
    <w:multiLevelType w:val="hybridMultilevel"/>
    <w:tmpl w:val="13C24F4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63C44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D7605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B2A2E"/>
    <w:multiLevelType w:val="hybridMultilevel"/>
    <w:tmpl w:val="B644CEFC"/>
    <w:lvl w:ilvl="0" w:tplc="FA88B762">
      <w:start w:val="1"/>
      <w:numFmt w:val="decimal"/>
      <w:lvlText w:val="[%1]"/>
      <w:lvlJc w:val="right"/>
      <w:pPr>
        <w:ind w:left="720" w:hanging="360"/>
      </w:pPr>
      <w:rPr>
        <w:rFonts w:hint="default"/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8438D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92118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A35A3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BC6479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4754B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B3A3A"/>
    <w:multiLevelType w:val="multilevel"/>
    <w:tmpl w:val="E31AF302"/>
    <w:lvl w:ilvl="0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650E7"/>
    <w:multiLevelType w:val="hybridMultilevel"/>
    <w:tmpl w:val="9BA82A9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05A6F"/>
    <w:multiLevelType w:val="hybridMultilevel"/>
    <w:tmpl w:val="13C24F4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64DC6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43444"/>
    <w:multiLevelType w:val="hybridMultilevel"/>
    <w:tmpl w:val="13C24F4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A5EC4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6100B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A2CCE"/>
    <w:multiLevelType w:val="hybridMultilevel"/>
    <w:tmpl w:val="13C24F4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15B79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D740F"/>
    <w:multiLevelType w:val="hybridMultilevel"/>
    <w:tmpl w:val="C7440B72"/>
    <w:lvl w:ilvl="0" w:tplc="4F18DD12">
      <w:start w:val="1"/>
      <w:numFmt w:val="low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C4D84"/>
    <w:multiLevelType w:val="hybridMultilevel"/>
    <w:tmpl w:val="2FAAFDF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14F90"/>
    <w:multiLevelType w:val="hybridMultilevel"/>
    <w:tmpl w:val="0C22F71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67994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72197"/>
    <w:multiLevelType w:val="hybridMultilevel"/>
    <w:tmpl w:val="C7440B72"/>
    <w:lvl w:ilvl="0" w:tplc="4F18DD12">
      <w:start w:val="1"/>
      <w:numFmt w:val="low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B4B20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804AF1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F40398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CD590C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17B8C"/>
    <w:multiLevelType w:val="hybridMultilevel"/>
    <w:tmpl w:val="BD922B16"/>
    <w:lvl w:ilvl="0" w:tplc="4494713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AE6B26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D71677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E21D5C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16DBC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F3B2B"/>
    <w:multiLevelType w:val="hybridMultilevel"/>
    <w:tmpl w:val="3C1EA006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E87A56"/>
    <w:multiLevelType w:val="hybridMultilevel"/>
    <w:tmpl w:val="FF5857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007AA5"/>
    <w:multiLevelType w:val="hybridMultilevel"/>
    <w:tmpl w:val="E31AF302"/>
    <w:lvl w:ilvl="0" w:tplc="131670D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8"/>
  </w:num>
  <w:num w:numId="3">
    <w:abstractNumId w:val="29"/>
  </w:num>
  <w:num w:numId="4">
    <w:abstractNumId w:val="13"/>
  </w:num>
  <w:num w:numId="5">
    <w:abstractNumId w:val="32"/>
  </w:num>
  <w:num w:numId="6">
    <w:abstractNumId w:val="16"/>
  </w:num>
  <w:num w:numId="7">
    <w:abstractNumId w:val="6"/>
  </w:num>
  <w:num w:numId="8">
    <w:abstractNumId w:val="18"/>
  </w:num>
  <w:num w:numId="9">
    <w:abstractNumId w:val="24"/>
  </w:num>
  <w:num w:numId="10">
    <w:abstractNumId w:val="27"/>
  </w:num>
  <w:num w:numId="11">
    <w:abstractNumId w:val="25"/>
  </w:num>
  <w:num w:numId="12">
    <w:abstractNumId w:val="15"/>
  </w:num>
  <w:num w:numId="13">
    <w:abstractNumId w:val="8"/>
  </w:num>
  <w:num w:numId="14">
    <w:abstractNumId w:val="9"/>
  </w:num>
  <w:num w:numId="15">
    <w:abstractNumId w:val="22"/>
  </w:num>
  <w:num w:numId="16">
    <w:abstractNumId w:val="2"/>
  </w:num>
  <w:num w:numId="17">
    <w:abstractNumId w:val="5"/>
  </w:num>
  <w:num w:numId="18">
    <w:abstractNumId w:val="7"/>
  </w:num>
  <w:num w:numId="19">
    <w:abstractNumId w:val="26"/>
  </w:num>
  <w:num w:numId="20">
    <w:abstractNumId w:val="3"/>
  </w:num>
  <w:num w:numId="21">
    <w:abstractNumId w:val="21"/>
  </w:num>
  <w:num w:numId="22">
    <w:abstractNumId w:val="20"/>
  </w:num>
  <w:num w:numId="23">
    <w:abstractNumId w:val="19"/>
  </w:num>
  <w:num w:numId="24">
    <w:abstractNumId w:val="23"/>
  </w:num>
  <w:num w:numId="25">
    <w:abstractNumId w:val="35"/>
  </w:num>
  <w:num w:numId="26">
    <w:abstractNumId w:val="33"/>
  </w:num>
  <w:num w:numId="27">
    <w:abstractNumId w:val="17"/>
  </w:num>
  <w:num w:numId="28">
    <w:abstractNumId w:val="14"/>
  </w:num>
  <w:num w:numId="29">
    <w:abstractNumId w:val="1"/>
  </w:num>
  <w:num w:numId="30">
    <w:abstractNumId w:val="12"/>
  </w:num>
  <w:num w:numId="31">
    <w:abstractNumId w:val="31"/>
  </w:num>
  <w:num w:numId="32">
    <w:abstractNumId w:val="34"/>
  </w:num>
  <w:num w:numId="33">
    <w:abstractNumId w:val="0"/>
  </w:num>
  <w:num w:numId="34">
    <w:abstractNumId w:val="11"/>
  </w:num>
  <w:num w:numId="35">
    <w:abstractNumId w:val="30"/>
  </w:num>
  <w:num w:numId="36">
    <w:abstractNumId w:val="10"/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498"/>
    <w:rsid w:val="00267FCB"/>
    <w:rsid w:val="002F0498"/>
    <w:rsid w:val="002F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873A8"/>
  <w15:chartTrackingRefBased/>
  <w15:docId w15:val="{47466E90-4791-4275-A06A-F56EFB0CF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498"/>
  </w:style>
  <w:style w:type="paragraph" w:styleId="Heading1">
    <w:name w:val="heading 1"/>
    <w:basedOn w:val="Normal"/>
    <w:link w:val="Heading1Char"/>
    <w:uiPriority w:val="9"/>
    <w:qFormat/>
    <w:rsid w:val="002F04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049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2F049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F0498"/>
    <w:rPr>
      <w:color w:val="0000FF"/>
      <w:u w:val="single"/>
    </w:rPr>
  </w:style>
  <w:style w:type="table" w:styleId="TableGrid">
    <w:name w:val="Table Grid"/>
    <w:basedOn w:val="TableNormal"/>
    <w:uiPriority w:val="39"/>
    <w:rsid w:val="002F0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F0498"/>
    <w:rPr>
      <w:color w:val="808080"/>
    </w:rPr>
  </w:style>
  <w:style w:type="paragraph" w:styleId="NoSpacing">
    <w:name w:val="No Spacing"/>
    <w:uiPriority w:val="1"/>
    <w:qFormat/>
    <w:rsid w:val="002F049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F0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498"/>
  </w:style>
  <w:style w:type="paragraph" w:styleId="Footer">
    <w:name w:val="footer"/>
    <w:basedOn w:val="Normal"/>
    <w:link w:val="FooterChar"/>
    <w:uiPriority w:val="99"/>
    <w:unhideWhenUsed/>
    <w:rsid w:val="002F0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498"/>
  </w:style>
  <w:style w:type="paragraph" w:customStyle="1" w:styleId="Default">
    <w:name w:val="Default"/>
    <w:rsid w:val="002F0498"/>
    <w:pPr>
      <w:autoSpaceDE w:val="0"/>
      <w:autoSpaceDN w:val="0"/>
      <w:adjustRightInd w:val="0"/>
      <w:spacing w:after="0" w:line="240" w:lineRule="auto"/>
    </w:pPr>
    <w:rPr>
      <w:rFonts w:ascii="Futura Std Medium" w:hAnsi="Futura Std Medium" w:cs="Futura Std Medium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2F0498"/>
    <w:rPr>
      <w:b/>
      <w:bCs/>
    </w:rPr>
  </w:style>
  <w:style w:type="character" w:styleId="Emphasis">
    <w:name w:val="Emphasis"/>
    <w:basedOn w:val="DefaultParagraphFont"/>
    <w:uiPriority w:val="20"/>
    <w:qFormat/>
    <w:rsid w:val="002F04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A.S.M. Shafi</dc:creator>
  <cp:keywords/>
  <dc:description/>
  <cp:lastModifiedBy>A.S.M. Shafi</cp:lastModifiedBy>
  <cp:revision>2</cp:revision>
  <dcterms:created xsi:type="dcterms:W3CDTF">2018-09-29T07:57:00Z</dcterms:created>
  <dcterms:modified xsi:type="dcterms:W3CDTF">2018-09-29T07:59:00Z</dcterms:modified>
</cp:coreProperties>
</file>